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9D" w:rsidRDefault="00341E9D" w:rsidP="00341E9D"/>
    <w:tbl>
      <w:tblPr>
        <w:tblW w:w="13360" w:type="dxa"/>
        <w:tblInd w:w="91" w:type="dxa"/>
        <w:tblLook w:val="04A0"/>
      </w:tblPr>
      <w:tblGrid>
        <w:gridCol w:w="636"/>
        <w:gridCol w:w="6983"/>
        <w:gridCol w:w="5757"/>
      </w:tblGrid>
      <w:tr w:rsidR="00341E9D" w:rsidRPr="00363914" w:rsidTr="00B72EF8">
        <w:trPr>
          <w:trHeight w:val="300"/>
        </w:trPr>
        <w:tc>
          <w:tcPr>
            <w:tcW w:w="1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2"/>
                <w:lang w:val="ru-RU" w:eastAsia="ru-RU" w:bidi="ar-SA"/>
              </w:rPr>
              <w:t>Затверджено</w:t>
            </w:r>
          </w:p>
        </w:tc>
      </w:tr>
      <w:tr w:rsidR="00341E9D" w:rsidRPr="00363914" w:rsidTr="00B72EF8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2"/>
                <w:lang w:val="ru-RU" w:eastAsia="ru-RU" w:bidi="ar-SA"/>
              </w:rPr>
              <w:t>Двадцять восьмою сесією селищної ради шостого скликання</w:t>
            </w:r>
          </w:p>
        </w:tc>
      </w:tr>
      <w:tr w:rsidR="00341E9D" w:rsidRPr="00363914" w:rsidTr="00B72EF8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  <w:r w:rsidRPr="00363914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 xml:space="preserve">" 21"   листопада 2013рік </w:t>
            </w:r>
          </w:p>
        </w:tc>
      </w:tr>
      <w:tr w:rsidR="00341E9D" w:rsidRPr="00363914" w:rsidTr="00B72EF8">
        <w:trPr>
          <w:trHeight w:val="375"/>
        </w:trPr>
        <w:tc>
          <w:tcPr>
            <w:tcW w:w="1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r w:rsidRPr="00363914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Інформаційна картка адміністративної послуги</w:t>
            </w:r>
          </w:p>
        </w:tc>
      </w:tr>
      <w:tr w:rsidR="00341E9D" w:rsidRPr="00363914" w:rsidTr="00B72EF8">
        <w:trPr>
          <w:trHeight w:val="540"/>
        </w:trPr>
        <w:tc>
          <w:tcPr>
            <w:tcW w:w="1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2"/>
                <w:lang w:val="ru-RU" w:eastAsia="ru-RU" w:bidi="ar-SA"/>
              </w:rPr>
              <w:t>Державна реєстрація смерті</w:t>
            </w:r>
          </w:p>
        </w:tc>
      </w:tr>
      <w:tr w:rsidR="00341E9D" w:rsidRPr="00363914" w:rsidTr="00B72EF8">
        <w:trPr>
          <w:trHeight w:val="315"/>
        </w:trPr>
        <w:tc>
          <w:tcPr>
            <w:tcW w:w="1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(назва адміністративної послуги)</w:t>
            </w:r>
          </w:p>
        </w:tc>
      </w:tr>
      <w:tr w:rsidR="00341E9D" w:rsidRPr="00363914" w:rsidTr="00B72EF8">
        <w:trPr>
          <w:trHeight w:val="375"/>
        </w:trPr>
        <w:tc>
          <w:tcPr>
            <w:tcW w:w="1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</w:pPr>
            <w:r w:rsidRPr="00363914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       Малодівицька селищна рада               </w:t>
            </w:r>
          </w:p>
        </w:tc>
      </w:tr>
      <w:tr w:rsidR="00341E9D" w:rsidRPr="00363914" w:rsidTr="00B72EF8">
        <w:trPr>
          <w:trHeight w:val="315"/>
        </w:trPr>
        <w:tc>
          <w:tcPr>
            <w:tcW w:w="1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(найменування суб’єкта надання адміністративної послуги)</w:t>
            </w:r>
          </w:p>
        </w:tc>
      </w:tr>
      <w:tr w:rsidR="00341E9D" w:rsidRPr="00363914" w:rsidTr="00B72EF8">
        <w:trPr>
          <w:trHeight w:val="450"/>
        </w:trPr>
        <w:tc>
          <w:tcPr>
            <w:tcW w:w="1336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36391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Інформація про суб’єкта надання адміністративної послуги</w:t>
            </w:r>
          </w:p>
        </w:tc>
      </w:tr>
      <w:tr w:rsidR="00341E9D" w:rsidRPr="00363914" w:rsidTr="00B72EF8">
        <w:trPr>
          <w:trHeight w:val="1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Місцезнаходження суб’єкта надання адміністративної послуги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Чернігівська область, Прилуцький район, смт.Мала Дівиця вул..Слобідська,3</w:t>
            </w:r>
          </w:p>
        </w:tc>
      </w:tr>
      <w:tr w:rsidR="00341E9D" w:rsidRPr="00363914" w:rsidTr="00B72EF8">
        <w:trPr>
          <w:trHeight w:val="13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Щоденно з 8.00-13.00 та з 14.00-17.00, крім суботи та неділі</w:t>
            </w:r>
          </w:p>
        </w:tc>
      </w:tr>
      <w:tr w:rsidR="00341E9D" w:rsidRPr="00363914" w:rsidTr="00B72EF8">
        <w:trPr>
          <w:trHeight w:val="8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Тел67-5-99, адреса mdsilrada@mail.ru</w:t>
            </w:r>
          </w:p>
        </w:tc>
      </w:tr>
      <w:tr w:rsidR="00341E9D" w:rsidRPr="00363914" w:rsidTr="00B72EF8">
        <w:trPr>
          <w:trHeight w:val="585"/>
        </w:trPr>
        <w:tc>
          <w:tcPr>
            <w:tcW w:w="133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36391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341E9D" w:rsidRPr="00363914" w:rsidTr="00B72EF8">
        <w:trPr>
          <w:trHeight w:val="299"/>
        </w:trPr>
        <w:tc>
          <w:tcPr>
            <w:tcW w:w="13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341E9D" w:rsidRPr="00363914" w:rsidTr="00B72EF8">
        <w:trPr>
          <w:trHeight w:val="267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Закони України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2"/>
                <w:lang w:val="ru-RU" w:eastAsia="ru-RU" w:bidi="ar-SA"/>
              </w:rPr>
              <w:t>Сімейний кодекс України;Закон України  "Про державну реєстрацію актів цивільного стану"ст.4 п.3, ст.17;</w:t>
            </w:r>
          </w:p>
        </w:tc>
      </w:tr>
      <w:tr w:rsidR="00341E9D" w:rsidRPr="00363914" w:rsidTr="00B72EF8">
        <w:trPr>
          <w:trHeight w:val="12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 Кабінету Міністрів України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341E9D" w:rsidRPr="00363914" w:rsidTr="00B72EF8">
        <w:trPr>
          <w:trHeight w:val="109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6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 центральних органів виконавчої влади</w:t>
            </w:r>
          </w:p>
        </w:tc>
        <w:tc>
          <w:tcPr>
            <w:tcW w:w="5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341E9D" w:rsidRPr="00363914" w:rsidTr="00B72EF8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341E9D" w:rsidRPr="00363914" w:rsidTr="00B72EF8">
        <w:trPr>
          <w:trHeight w:val="67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341E9D" w:rsidRPr="00363914" w:rsidTr="00B72EF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341E9D" w:rsidRPr="00363914" w:rsidTr="00B72EF8">
        <w:trPr>
          <w:trHeight w:val="600"/>
        </w:trPr>
        <w:tc>
          <w:tcPr>
            <w:tcW w:w="133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363914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Умови отримання адміністративної послуги</w:t>
            </w:r>
          </w:p>
        </w:tc>
      </w:tr>
      <w:tr w:rsidR="00341E9D" w:rsidRPr="00363914" w:rsidTr="00B72EF8">
        <w:trPr>
          <w:trHeight w:val="299"/>
        </w:trPr>
        <w:tc>
          <w:tcPr>
            <w:tcW w:w="13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341E9D" w:rsidRPr="00363914" w:rsidTr="00B72EF8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6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Підстава для одержання адміністративної послуги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341E9D" w:rsidRPr="00363914" w:rsidTr="00B72EF8">
        <w:trPr>
          <w:trHeight w:val="9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2"/>
                <w:lang w:val="ru-RU" w:eastAsia="ru-RU" w:bidi="ar-SA"/>
              </w:rPr>
              <w:t>Усна заява суб’єктами зверення</w:t>
            </w:r>
          </w:p>
        </w:tc>
      </w:tr>
      <w:tr w:rsidR="00341E9D" w:rsidRPr="00363914" w:rsidTr="00B72EF8">
        <w:trPr>
          <w:trHeight w:val="33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9.</w:t>
            </w:r>
          </w:p>
        </w:tc>
        <w:tc>
          <w:tcPr>
            <w:tcW w:w="69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Субєктом зверення подаються:  документ встановленої форми про смерть виданий закладом охорони здоров’я або судово-медичною установою; паспорт громадянина України , пільгові посвідчення, , військово-облікові документи померлого, паспорт громадянина  України суб’єкта звернення</w:t>
            </w:r>
          </w:p>
        </w:tc>
      </w:tr>
      <w:tr w:rsidR="00341E9D" w:rsidRPr="00363914" w:rsidTr="00B72EF8">
        <w:trPr>
          <w:trHeight w:val="178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341E9D" w:rsidRPr="00363914" w:rsidTr="00B72EF8">
        <w:trPr>
          <w:trHeight w:val="34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Субєкт звернення в трьохденний  термін з дня смерті померлого подає  перелік необхідних документів</w:t>
            </w:r>
          </w:p>
        </w:tc>
      </w:tr>
      <w:tr w:rsidR="00341E9D" w:rsidRPr="00363914" w:rsidTr="00B72EF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41E9D" w:rsidRPr="00363914" w:rsidTr="00B72EF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41E9D" w:rsidRPr="00363914" w:rsidTr="00B72EF8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6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Платність (безоплатність) надання адміністративної послуги</w:t>
            </w:r>
          </w:p>
        </w:tc>
        <w:tc>
          <w:tcPr>
            <w:tcW w:w="5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Послуга  безоплатна</w:t>
            </w:r>
          </w:p>
        </w:tc>
      </w:tr>
      <w:tr w:rsidR="00341E9D" w:rsidRPr="00363914" w:rsidTr="00B72EF8">
        <w:trPr>
          <w:trHeight w:val="67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41E9D" w:rsidRPr="00363914" w:rsidTr="00B72EF8">
        <w:trPr>
          <w:trHeight w:val="435"/>
        </w:trPr>
        <w:tc>
          <w:tcPr>
            <w:tcW w:w="13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 разі платності:</w:t>
            </w:r>
          </w:p>
        </w:tc>
      </w:tr>
      <w:tr w:rsidR="00341E9D" w:rsidRPr="00363914" w:rsidTr="00B72EF8">
        <w:trPr>
          <w:trHeight w:val="10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Нормативно-правові акти, на підставі яких стягується плата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341E9D" w:rsidRPr="00363914" w:rsidTr="00B72EF8">
        <w:trPr>
          <w:trHeight w:val="39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11.2</w:t>
            </w:r>
          </w:p>
        </w:tc>
        <w:tc>
          <w:tcPr>
            <w:tcW w:w="6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41E9D" w:rsidRPr="00363914" w:rsidTr="00B72EF8">
        <w:trPr>
          <w:trHeight w:val="16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41E9D" w:rsidRPr="00363914" w:rsidTr="00B72EF8">
        <w:trPr>
          <w:trHeight w:val="45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11.3</w:t>
            </w:r>
          </w:p>
        </w:tc>
        <w:tc>
          <w:tcPr>
            <w:tcW w:w="6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Розрахунковий рахунок для внесення плати</w:t>
            </w:r>
          </w:p>
        </w:tc>
        <w:tc>
          <w:tcPr>
            <w:tcW w:w="5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41E9D" w:rsidRPr="00363914" w:rsidTr="00B72EF8">
        <w:trPr>
          <w:trHeight w:val="232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41E9D" w:rsidRPr="00363914" w:rsidTr="00B72EF8">
        <w:trPr>
          <w:trHeight w:val="63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6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Строк надання адміністративної послуги</w:t>
            </w:r>
          </w:p>
        </w:tc>
        <w:tc>
          <w:tcPr>
            <w:tcW w:w="5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протягом трьох  днів з моменту смерті</w:t>
            </w:r>
          </w:p>
        </w:tc>
      </w:tr>
      <w:tr w:rsidR="00341E9D" w:rsidRPr="00363914" w:rsidTr="00B72EF8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41E9D" w:rsidRPr="00363914" w:rsidTr="00B72EF8">
        <w:trPr>
          <w:trHeight w:val="489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Державна реєстрація суперечить вимогам закондавства України; Державна реєстрація повинна проводиться в іншому органі державної реєстрації актів цивільного стану; З проханням про реєстрацію звернулась недієздатна особа, або особа яка не має необхідних для цього повноважень.</w:t>
            </w:r>
          </w:p>
        </w:tc>
      </w:tr>
      <w:tr w:rsidR="00341E9D" w:rsidRPr="00363914" w:rsidTr="00B72EF8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Результат надання адміністративної послуги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Видача свідоцтва про смерть</w:t>
            </w:r>
          </w:p>
        </w:tc>
      </w:tr>
      <w:tr w:rsidR="00341E9D" w:rsidRPr="00363914" w:rsidTr="00B72EF8">
        <w:trPr>
          <w:trHeight w:val="14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Способи отримання відповіді ( результату)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 або через уповноважену особу</w:t>
            </w:r>
          </w:p>
        </w:tc>
      </w:tr>
      <w:tr w:rsidR="00341E9D" w:rsidRPr="00363914" w:rsidTr="00B72EF8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Примітка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41E9D" w:rsidRPr="00363914" w:rsidTr="00B72EF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* також до інформаційної картки додається форма заяви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41E9D" w:rsidRPr="00363914" w:rsidTr="00B72EF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41E9D" w:rsidRPr="00363914" w:rsidTr="00B72EF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Селищний голова :                                     В.І.Фесик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41E9D" w:rsidRPr="00363914" w:rsidTr="00B72EF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41E9D" w:rsidRPr="00363914" w:rsidTr="00B72EF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9D" w:rsidRPr="00363914" w:rsidRDefault="00341E9D" w:rsidP="00B72E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63914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Розробив :                                                   Н.Т.Козенко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9D" w:rsidRPr="00363914" w:rsidRDefault="00341E9D" w:rsidP="00B72E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341E9D" w:rsidRDefault="00341E9D" w:rsidP="00341E9D"/>
    <w:p w:rsidR="00341E9D" w:rsidRDefault="00341E9D" w:rsidP="00A344A9">
      <w:pPr>
        <w:jc w:val="center"/>
      </w:pPr>
    </w:p>
    <w:p w:rsidR="00341E9D" w:rsidRDefault="00341E9D" w:rsidP="00A344A9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ЗАТВЕРДЖЕНО</w:t>
      </w:r>
    </w:p>
    <w:p w:rsidR="00341E9D" w:rsidRDefault="00341E9D" w:rsidP="00A344A9">
      <w:pPr>
        <w:pStyle w:val="2"/>
        <w:jc w:val="center"/>
        <w:rPr>
          <w:szCs w:val="28"/>
        </w:rPr>
      </w:pPr>
      <w:r>
        <w:rPr>
          <w:szCs w:val="28"/>
        </w:rPr>
        <w:t>Рішенням двадцять восьмої сесії</w:t>
      </w:r>
    </w:p>
    <w:p w:rsidR="00341E9D" w:rsidRDefault="00341E9D" w:rsidP="00A344A9">
      <w:pPr>
        <w:pStyle w:val="2"/>
        <w:jc w:val="center"/>
        <w:rPr>
          <w:szCs w:val="28"/>
        </w:rPr>
      </w:pPr>
      <w:r>
        <w:rPr>
          <w:szCs w:val="28"/>
        </w:rPr>
        <w:t>селищної ради шостого скликання</w:t>
      </w:r>
    </w:p>
    <w:p w:rsidR="00341E9D" w:rsidRPr="00490AE0" w:rsidRDefault="00341E9D" w:rsidP="00A344A9">
      <w:pPr>
        <w:pStyle w:val="2"/>
        <w:jc w:val="center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 xml:space="preserve">  21   </w:t>
      </w:r>
      <w:r>
        <w:rPr>
          <w:szCs w:val="28"/>
        </w:rPr>
        <w:t>» листопада 2013 рік</w:t>
      </w:r>
    </w:p>
    <w:p w:rsidR="00341E9D" w:rsidRDefault="00341E9D" w:rsidP="00A344A9">
      <w:pPr>
        <w:pStyle w:val="2"/>
        <w:ind w:firstLine="0"/>
        <w:jc w:val="center"/>
        <w:rPr>
          <w:szCs w:val="28"/>
        </w:rPr>
      </w:pPr>
    </w:p>
    <w:p w:rsidR="00341E9D" w:rsidRDefault="00341E9D" w:rsidP="00A344A9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  <w:rFonts w:ascii="Times New Roman" w:hAnsi="Times New Roman"/>
          <w:b w:val="0"/>
          <w:bCs w:val="0"/>
          <w:sz w:val="28"/>
          <w:lang w:val="uk-UA" w:eastAsia="uk-UA"/>
        </w:rPr>
      </w:pPr>
    </w:p>
    <w:p w:rsidR="00341E9D" w:rsidRDefault="00341E9D" w:rsidP="00341E9D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  <w:rFonts w:ascii="Times New Roman" w:hAnsi="Times New Roman"/>
          <w:b w:val="0"/>
          <w:bCs w:val="0"/>
          <w:sz w:val="28"/>
          <w:szCs w:val="28"/>
          <w:lang w:val="uk-UA" w:eastAsia="uk-UA"/>
        </w:rPr>
      </w:pPr>
    </w:p>
    <w:p w:rsidR="00341E9D" w:rsidRDefault="00341E9D" w:rsidP="00341E9D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20"/>
          <w:rFonts w:ascii="Times New Roman" w:hAnsi="Times New Roman"/>
          <w:sz w:val="28"/>
          <w:szCs w:val="28"/>
        </w:rPr>
      </w:pPr>
      <w:r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>Т</w:t>
      </w:r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ехнологічна картка</w:t>
      </w:r>
      <w:r>
        <w:rPr>
          <w:rStyle w:val="220"/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341E9D" w:rsidRDefault="00341E9D" w:rsidP="00341E9D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</w:rPr>
      </w:pPr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адміністративної послуги</w:t>
      </w:r>
    </w:p>
    <w:p w:rsidR="00341E9D" w:rsidRDefault="00341E9D" w:rsidP="00341E9D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41E9D" w:rsidTr="00B72EF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1E9D" w:rsidRDefault="00341E9D" w:rsidP="00B72EF8">
            <w:pPr>
              <w:pStyle w:val="211"/>
              <w:jc w:val="center"/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Державна реєстрація смерті</w:t>
            </w:r>
          </w:p>
        </w:tc>
      </w:tr>
    </w:tbl>
    <w:p w:rsidR="00341E9D" w:rsidRDefault="00341E9D" w:rsidP="00341E9D">
      <w:pPr>
        <w:pStyle w:val="211"/>
        <w:shd w:val="clear" w:color="auto" w:fill="auto"/>
        <w:spacing w:line="240" w:lineRule="auto"/>
        <w:jc w:val="center"/>
        <w:rPr>
          <w:rStyle w:val="25"/>
          <w:lang w:val="uk-UA" w:eastAsia="uk-UA"/>
        </w:rPr>
      </w:pPr>
      <w:r>
        <w:rPr>
          <w:rStyle w:val="25"/>
          <w:rFonts w:ascii="Times New Roman" w:hAnsi="Times New Roman"/>
          <w:lang w:eastAsia="uk-UA"/>
        </w:rPr>
        <w:t xml:space="preserve"> (назва </w:t>
      </w:r>
      <w:r>
        <w:rPr>
          <w:rStyle w:val="25"/>
          <w:rFonts w:ascii="Times New Roman" w:hAnsi="Times New Roman"/>
          <w:lang w:val="uk-UA" w:eastAsia="uk-UA"/>
        </w:rPr>
        <w:t xml:space="preserve">адміністративної </w:t>
      </w:r>
      <w:r>
        <w:rPr>
          <w:rStyle w:val="25"/>
          <w:rFonts w:ascii="Times New Roman" w:hAnsi="Times New Roman"/>
          <w:lang w:eastAsia="uk-UA"/>
        </w:rPr>
        <w:t>послуги)</w:t>
      </w:r>
    </w:p>
    <w:p w:rsidR="00341E9D" w:rsidRDefault="00341E9D" w:rsidP="00341E9D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hAnsi="Times New Roman"/>
          <w:sz w:val="20"/>
          <w:szCs w:val="20"/>
          <w:lang w:val="uk-UA" w:eastAsia="uk-U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41E9D" w:rsidTr="00B72EF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1E9D" w:rsidRDefault="00341E9D" w:rsidP="00B72EF8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Малодівицька селищна рада</w:t>
            </w:r>
          </w:p>
        </w:tc>
      </w:tr>
    </w:tbl>
    <w:p w:rsidR="00341E9D" w:rsidRDefault="00341E9D" w:rsidP="00341E9D">
      <w:pPr>
        <w:pStyle w:val="21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341E9D" w:rsidRDefault="00341E9D" w:rsidP="00341E9D">
      <w:pPr>
        <w:pStyle w:val="51"/>
        <w:shd w:val="clear" w:color="auto" w:fill="auto"/>
        <w:spacing w:before="0" w:after="0" w:line="170" w:lineRule="exact"/>
        <w:ind w:left="20"/>
        <w:rPr>
          <w:rStyle w:val="50"/>
          <w:i w:val="0"/>
          <w:iCs w:val="0"/>
          <w:sz w:val="28"/>
          <w:szCs w:val="28"/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1800"/>
        <w:gridCol w:w="1260"/>
        <w:gridCol w:w="2340"/>
      </w:tblGrid>
      <w:tr w:rsidR="00341E9D" w:rsidTr="00B72EF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9D" w:rsidRDefault="00341E9D" w:rsidP="00B72EF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</w:rPr>
              <w:t>№</w:t>
            </w:r>
            <w:r>
              <w:rPr>
                <w:rStyle w:val="250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 xml:space="preserve">Етапи </w:t>
            </w: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Відповідальна</w:t>
            </w:r>
            <w:r>
              <w:rPr>
                <w:rStyle w:val="240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посадова</w:t>
            </w:r>
          </w:p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lang w:val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соба</w:t>
            </w: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суб’єкта надання адміністративної послуги</w:t>
            </w:r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Style w:val="230"/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Дія</w:t>
            </w:r>
            <w:r>
              <w:rPr>
                <w:rStyle w:val="230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center"/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(В,У,П,3)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Термін</w:t>
            </w:r>
            <w:r>
              <w:rPr>
                <w:rStyle w:val="221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виконання</w:t>
            </w:r>
            <w:r>
              <w:rPr>
                <w:rStyle w:val="221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26"/>
                <w:rFonts w:ascii="Times New Roman" w:hAnsi="Times New Roman"/>
                <w:sz w:val="24"/>
                <w:szCs w:val="24"/>
                <w:lang w:eastAsia="uk-UA"/>
              </w:rPr>
              <w:t>(днів)</w:t>
            </w:r>
          </w:p>
        </w:tc>
      </w:tr>
      <w:tr w:rsidR="00341E9D" w:rsidTr="00B72EF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9D" w:rsidRDefault="00341E9D" w:rsidP="00B72EF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Відповідальна особа за державну реєстрацію актів цивільного стану: перевіряє повноту поданих документів; </w:t>
            </w:r>
          </w:p>
          <w:p w:rsidR="00341E9D" w:rsidRPr="00107480" w:rsidRDefault="00341E9D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lang w:val="uk-UA"/>
              </w:rPr>
            </w:pPr>
          </w:p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-ознайомлює суб’єктів звернення з  умовами та порядком державної реєстрації смерті;</w:t>
            </w:r>
          </w:p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- складає актовий запис про смерть, ознайомлює заявника з відомостями зазначеними у </w:t>
            </w:r>
            <w:r>
              <w:rPr>
                <w:b w:val="0"/>
                <w:sz w:val="24"/>
                <w:szCs w:val="24"/>
                <w:lang w:val="uk-UA"/>
              </w:rPr>
              <w:lastRenderedPageBreak/>
              <w:t>актовому запису;</w:t>
            </w:r>
          </w:p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 формує свідоцтво про смерть;</w:t>
            </w:r>
          </w:p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 вносить відомості про свідоцтво про смерть до книги обліку бланків свідоцтв про них;</w:t>
            </w:r>
          </w:p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 видає свідоцтво про смерть;</w:t>
            </w:r>
          </w:p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 видає довідку для отримання одноразової допомоги на поховання;</w:t>
            </w:r>
          </w:p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 видає довідку для отримання пенсії, в разі якщо померлий її не отримав, та за умови спільного проживання та ведення спільного господарства з заявником</w:t>
            </w:r>
          </w:p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</w:p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Секретар селищної ради та виконкому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</w:p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bCs w:val="0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3 дні</w:t>
            </w:r>
          </w:p>
        </w:tc>
      </w:tr>
      <w:tr w:rsidR="00341E9D" w:rsidTr="00B72EF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9D" w:rsidRDefault="00341E9D" w:rsidP="00B72EF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</w:p>
          <w:p w:rsidR="00341E9D" w:rsidRPr="003C19CF" w:rsidRDefault="00341E9D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Відмовляє у проведенні державної реєстрації смерті та видачі свідоцтва, якщо: </w:t>
            </w:r>
          </w:p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Cs w:val="0"/>
                <w:lang w:eastAsia="uk-UA"/>
              </w:rPr>
            </w:pPr>
            <w:r>
              <w:rPr>
                <w:rStyle w:val="26"/>
                <w:lang w:val="uk-UA" w:eastAsia="uk-UA"/>
              </w:rPr>
              <w:t>-</w:t>
            </w: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державна реєстрація смерті суперечить вимогам Закону України;</w:t>
            </w:r>
          </w:p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-якщо з проханням звернулась недієздатна особа, або особа яка не має необхідних для цього повноважень;</w:t>
            </w:r>
          </w:p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- якщо реєстрація повинна проводитись в іншому органі державної реєстрації актів цивільного стану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Секретар селищної ради та виконкому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</w:p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1 день</w:t>
            </w:r>
          </w:p>
        </w:tc>
      </w:tr>
      <w:tr w:rsidR="00341E9D" w:rsidTr="00B72EF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9D" w:rsidRDefault="00341E9D" w:rsidP="00B72EF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>У разі позитивного рішення – видача свідоцтва про смерть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t xml:space="preserve">Секретар селищної ради та </w:t>
            </w: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виконкому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Style w:val="26"/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</w:p>
          <w:p w:rsidR="00341E9D" w:rsidRDefault="00341E9D" w:rsidP="00B72EF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3 дні</w:t>
            </w:r>
          </w:p>
        </w:tc>
      </w:tr>
      <w:tr w:rsidR="00341E9D" w:rsidTr="00B72EF8">
        <w:trPr>
          <w:trHeight w:val="289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9D" w:rsidRDefault="00341E9D" w:rsidP="00B72EF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lastRenderedPageBreak/>
              <w:t>Загальна кількість днів надання послуги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9D" w:rsidRDefault="00341E9D" w:rsidP="00B72EF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i w:val="0"/>
                <w:sz w:val="28"/>
                <w:szCs w:val="28"/>
                <w:lang w:val="uk-UA"/>
              </w:rPr>
            </w:pPr>
          </w:p>
          <w:p w:rsidR="00341E9D" w:rsidRDefault="00341E9D" w:rsidP="00B72EF8">
            <w:pPr>
              <w:rPr>
                <w:i/>
                <w:szCs w:val="28"/>
              </w:rPr>
            </w:pPr>
            <w:r>
              <w:t>3 дні</w:t>
            </w:r>
          </w:p>
        </w:tc>
      </w:tr>
      <w:tr w:rsidR="00341E9D" w:rsidTr="00B72EF8">
        <w:trPr>
          <w:trHeight w:val="30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9D" w:rsidRDefault="00341E9D" w:rsidP="00B72EF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  <w:t>Загальна кількість днів (передбачена законодавством)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9D" w:rsidRDefault="00341E9D" w:rsidP="00B72EF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val="uk-UA"/>
              </w:rPr>
            </w:pPr>
          </w:p>
          <w:p w:rsidR="00341E9D" w:rsidRDefault="00341E9D" w:rsidP="00B72EF8">
            <w:r>
              <w:t>3 дні</w:t>
            </w:r>
          </w:p>
          <w:p w:rsidR="00341E9D" w:rsidRDefault="00341E9D" w:rsidP="00B72EF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</w:tr>
    </w:tbl>
    <w:p w:rsidR="00341E9D" w:rsidRDefault="00341E9D" w:rsidP="00341E9D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lang w:val="uk-UA" w:eastAsia="uk-UA"/>
        </w:rPr>
      </w:pPr>
    </w:p>
    <w:p w:rsidR="00341E9D" w:rsidRDefault="00341E9D" w:rsidP="00341E9D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eastAsia="uk-UA"/>
        </w:rPr>
        <w:t>Умовні позначки:</w:t>
      </w:r>
    </w:p>
    <w:p w:rsidR="00341E9D" w:rsidRDefault="00341E9D" w:rsidP="00341E9D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В-виконує, У- бере участь, П </w:t>
      </w:r>
      <w:r>
        <w:rPr>
          <w:rStyle w:val="52"/>
          <w:rFonts w:ascii="Times New Roman" w:hAnsi="Times New Roman"/>
          <w:sz w:val="24"/>
          <w:szCs w:val="24"/>
        </w:rPr>
        <w:t xml:space="preserve">- </w:t>
      </w:r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погоджує, </w:t>
      </w:r>
      <w:r>
        <w:rPr>
          <w:rStyle w:val="50"/>
          <w:rFonts w:ascii="Times New Roman" w:hAnsi="Times New Roman"/>
          <w:sz w:val="24"/>
          <w:szCs w:val="24"/>
        </w:rPr>
        <w:t xml:space="preserve">3 – </w:t>
      </w:r>
      <w:r>
        <w:rPr>
          <w:rStyle w:val="50"/>
          <w:rFonts w:ascii="Times New Roman" w:hAnsi="Times New Roman"/>
          <w:sz w:val="24"/>
          <w:szCs w:val="24"/>
          <w:lang w:eastAsia="uk-UA"/>
        </w:rPr>
        <w:t>затверджує</w:t>
      </w:r>
    </w:p>
    <w:p w:rsidR="00341E9D" w:rsidRDefault="00341E9D" w:rsidP="00341E9D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341E9D" w:rsidRDefault="00341E9D" w:rsidP="00341E9D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</w:p>
    <w:p w:rsidR="00341E9D" w:rsidRDefault="00341E9D" w:rsidP="00341E9D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 xml:space="preserve">Малодівицький селищний голова </w:t>
      </w: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      _____________               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В.І.Фесик</w:t>
      </w:r>
    </w:p>
    <w:p w:rsidR="00341E9D" w:rsidRDefault="00341E9D" w:rsidP="00341E9D">
      <w:pPr>
        <w:pStyle w:val="51"/>
        <w:shd w:val="clear" w:color="auto" w:fill="auto"/>
        <w:spacing w:before="0" w:after="221" w:line="240" w:lineRule="auto"/>
        <w:ind w:left="20" w:right="-5"/>
        <w:rPr>
          <w:rStyle w:val="50"/>
          <w:rFonts w:ascii="Times New Roman" w:hAnsi="Times New Roman"/>
          <w:i w:val="0"/>
          <w:iCs w:val="0"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(назва посади)                                            (підпис)                       (ініціали,прізвище)</w:t>
      </w:r>
    </w:p>
    <w:p w:rsidR="00341E9D" w:rsidRDefault="00341E9D" w:rsidP="00341E9D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341E9D" w:rsidRDefault="00341E9D" w:rsidP="00341E9D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Розробив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Секретар селищної ради та виконкому</w:t>
      </w: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_______________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Н.Т.Козенко</w:t>
      </w:r>
    </w:p>
    <w:p w:rsidR="00341E9D" w:rsidRDefault="00341E9D" w:rsidP="00341E9D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             (назва посади)                              (підпис)                          (ініціали, прізвище)</w:t>
      </w:r>
    </w:p>
    <w:p w:rsidR="00341E9D" w:rsidRDefault="00341E9D" w:rsidP="00341E9D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341E9D" w:rsidRPr="00107480" w:rsidRDefault="00341E9D" w:rsidP="00341E9D"/>
    <w:p w:rsidR="00341E9D" w:rsidRPr="002E4AE6" w:rsidRDefault="00341E9D" w:rsidP="00341E9D"/>
    <w:p w:rsidR="00FA4E4C" w:rsidRDefault="00FA4E4C"/>
    <w:sectPr w:rsidR="00FA4E4C" w:rsidSect="00363914">
      <w:pgSz w:w="16838" w:h="11906" w:orient="landscape"/>
      <w:pgMar w:top="1276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41E9D"/>
    <w:rsid w:val="00341E9D"/>
    <w:rsid w:val="00A344A9"/>
    <w:rsid w:val="00DE491C"/>
    <w:rsid w:val="00FA4E4C"/>
    <w:rsid w:val="00FE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9D"/>
    <w:rPr>
      <w:rFonts w:ascii="Times New Roman" w:eastAsia="Calibri" w:hAnsi="Times New Roman" w:cs="Times New Roman"/>
      <w:sz w:val="28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41E9D"/>
    <w:pPr>
      <w:spacing w:after="0" w:line="240" w:lineRule="auto"/>
      <w:ind w:firstLine="851"/>
      <w:jc w:val="both"/>
    </w:pPr>
    <w:rPr>
      <w:rFonts w:eastAsia="Times New Roman"/>
      <w:color w:val="00000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341E9D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341E9D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341E9D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="Arial"/>
      <w:b/>
      <w:bCs/>
      <w:sz w:val="24"/>
      <w:szCs w:val="24"/>
      <w:lang w:val="ru-RU" w:bidi="ar-SA"/>
    </w:rPr>
  </w:style>
  <w:style w:type="character" w:customStyle="1" w:styleId="22">
    <w:name w:val="Подпись к таблице (2)_"/>
    <w:link w:val="211"/>
    <w:locked/>
    <w:rsid w:val="00341E9D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211">
    <w:name w:val="Подпись к таблице (2)1"/>
    <w:basedOn w:val="a"/>
    <w:link w:val="22"/>
    <w:rsid w:val="00341E9D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sz w:val="10"/>
      <w:szCs w:val="10"/>
      <w:lang w:val="ru-RU" w:bidi="ar-SA"/>
    </w:rPr>
  </w:style>
  <w:style w:type="character" w:customStyle="1" w:styleId="23">
    <w:name w:val="Основной текст (2)_"/>
    <w:link w:val="212"/>
    <w:locked/>
    <w:rsid w:val="00341E9D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341E9D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b/>
      <w:bCs/>
      <w:sz w:val="17"/>
      <w:szCs w:val="17"/>
      <w:lang w:val="ru-RU" w:bidi="ar-SA"/>
    </w:rPr>
  </w:style>
  <w:style w:type="character" w:customStyle="1" w:styleId="5">
    <w:name w:val="Основной текст (5)_"/>
    <w:link w:val="51"/>
    <w:locked/>
    <w:rsid w:val="00341E9D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41E9D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val="ru-RU" w:bidi="ar-SA"/>
    </w:rPr>
  </w:style>
  <w:style w:type="character" w:customStyle="1" w:styleId="24">
    <w:name w:val="Заголовок №2"/>
    <w:rsid w:val="00341E9D"/>
  </w:style>
  <w:style w:type="character" w:customStyle="1" w:styleId="220">
    <w:name w:val="Заголовок №22"/>
    <w:rsid w:val="00341E9D"/>
    <w:rPr>
      <w:rFonts w:ascii="Arial" w:hAnsi="Arial" w:cs="Arial" w:hint="default"/>
      <w:b/>
      <w:bCs/>
      <w:noProof/>
      <w:spacing w:val="0"/>
      <w:sz w:val="24"/>
      <w:szCs w:val="24"/>
    </w:rPr>
  </w:style>
  <w:style w:type="character" w:customStyle="1" w:styleId="32">
    <w:name w:val="Заголовок №3 (2)"/>
    <w:rsid w:val="00341E9D"/>
  </w:style>
  <w:style w:type="character" w:customStyle="1" w:styleId="25">
    <w:name w:val="Подпись к таблице (2)"/>
    <w:rsid w:val="00341E9D"/>
  </w:style>
  <w:style w:type="character" w:customStyle="1" w:styleId="26">
    <w:name w:val="Основной текст (2)"/>
    <w:rsid w:val="00341E9D"/>
  </w:style>
  <w:style w:type="character" w:customStyle="1" w:styleId="250">
    <w:name w:val="Основной текст (2)5"/>
    <w:rsid w:val="00341E9D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341E9D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341E9D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21">
    <w:name w:val="Основной текст (2)2"/>
    <w:rsid w:val="00341E9D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50">
    <w:name w:val="Основной текст (5)"/>
    <w:rsid w:val="00341E9D"/>
  </w:style>
  <w:style w:type="character" w:customStyle="1" w:styleId="52">
    <w:name w:val="Основной текст (5)2"/>
    <w:rsid w:val="00341E9D"/>
    <w:rPr>
      <w:rFonts w:ascii="Century Schoolbook" w:hAnsi="Century Schoolbook" w:cs="Century Schoolbook" w:hint="default"/>
      <w:i/>
      <w:iCs/>
      <w:spacing w:val="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4540</Characters>
  <Application>Microsoft Office Word</Application>
  <DocSecurity>0</DocSecurity>
  <Lines>37</Lines>
  <Paragraphs>10</Paragraphs>
  <ScaleCrop>false</ScaleCrop>
  <Company>Microsoft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</dc:creator>
  <cp:lastModifiedBy>МД</cp:lastModifiedBy>
  <cp:revision>4</cp:revision>
  <dcterms:created xsi:type="dcterms:W3CDTF">2014-02-13T09:10:00Z</dcterms:created>
  <dcterms:modified xsi:type="dcterms:W3CDTF">2014-02-13T09:28:00Z</dcterms:modified>
</cp:coreProperties>
</file>